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CE64DF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NWRFP-22-0</w:t>
            </w:r>
            <w:r w:rsidR="00DA6729">
              <w:rPr>
                <w:rFonts w:ascii="Times New Roman" w:hAnsi="Times New Roman"/>
                <w:b/>
              </w:rPr>
              <w:t>4</w:t>
            </w:r>
            <w:bookmarkStart w:id="1" w:name="_GoBack"/>
            <w:bookmarkEnd w:id="1"/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DA6729" w:rsidP="007468C4">
            <w:pPr>
              <w:rPr>
                <w:rFonts w:ascii="Times New Roman" w:hAnsi="Times New Roman"/>
                <w:b/>
                <w:szCs w:val="22"/>
              </w:rPr>
            </w:pPr>
            <w:r w:rsidRPr="00DA6729">
              <w:rPr>
                <w:rFonts w:ascii="Times New Roman" w:hAnsi="Times New Roman"/>
                <w:b/>
                <w:szCs w:val="22"/>
              </w:rPr>
              <w:t>Sewers Asset Management Plan and Pump Station Condition Assessment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A6729">
              <w:rPr>
                <w:rFonts w:ascii="Times New Roman" w:hAnsi="Times New Roman"/>
                <w:szCs w:val="22"/>
              </w:rPr>
            </w:r>
            <w:r w:rsidR="00DA672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A6729">
              <w:rPr>
                <w:rFonts w:ascii="Times New Roman" w:hAnsi="Times New Roman"/>
                <w:szCs w:val="22"/>
              </w:rPr>
            </w:r>
            <w:r w:rsidR="00DA672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97A98"/>
    <w:rsid w:val="00AA12BA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E64DF"/>
    <w:rsid w:val="00CF4352"/>
    <w:rsid w:val="00D2441F"/>
    <w:rsid w:val="00D6299C"/>
    <w:rsid w:val="00D82571"/>
    <w:rsid w:val="00D83E15"/>
    <w:rsid w:val="00DA6729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D002B26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941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2022-05-10T16:39:00Z</dcterms:created>
  <dcterms:modified xsi:type="dcterms:W3CDTF">2022-05-10T16:39:00Z</dcterms:modified>
</cp:coreProperties>
</file>